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4D" w:rsidRPr="00CE734D" w:rsidRDefault="00CE734D" w:rsidP="00CE734D">
      <w:pPr>
        <w:shd w:val="clear" w:color="auto" w:fill="460029"/>
        <w:spacing w:after="0" w:line="510" w:lineRule="atLeast"/>
        <w:jc w:val="center"/>
        <w:outlineLvl w:val="3"/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</w:pPr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 xml:space="preserve">Magdalena </w:t>
      </w:r>
      <w:proofErr w:type="spellStart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>Zernicka</w:t>
      </w:r>
      <w:proofErr w:type="spellEnd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 xml:space="preserve">-Goetz is the Professor of Development and Stem Cells at the University of Cambridge and a Bren Professor of Biology and Biological Engineering at the California Institute of Technology. Spanning the past 25 years, research from the </w:t>
      </w:r>
      <w:proofErr w:type="spellStart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>Zernicka</w:t>
      </w:r>
      <w:proofErr w:type="spellEnd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>-Goetz lab has broken new ground in studies of human embryo post-implantation development </w:t>
      </w:r>
      <w:r w:rsidRPr="00CE734D">
        <w:rPr>
          <w:rFonts w:ascii="Times New Roman" w:eastAsia="Times New Roman" w:hAnsi="Times New Roman" w:cs="Times New Roman"/>
          <w:i/>
          <w:iCs/>
          <w:color w:val="F5F3F2"/>
          <w:sz w:val="42"/>
          <w:szCs w:val="42"/>
          <w:lang w:val="en-US"/>
        </w:rPr>
        <w:t>in vitro</w:t>
      </w:r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 xml:space="preserve">, cell fate specification in mouse and human embryos, and the creation of 3D embryos by combining multiple stem cell types. The </w:t>
      </w:r>
      <w:proofErr w:type="spellStart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>Zernicka</w:t>
      </w:r>
      <w:proofErr w:type="spellEnd"/>
      <w:r w:rsidRPr="00CE734D">
        <w:rPr>
          <w:rFonts w:ascii="Times New Roman" w:eastAsia="Times New Roman" w:hAnsi="Times New Roman" w:cs="Times New Roman"/>
          <w:color w:val="F5F3F2"/>
          <w:sz w:val="42"/>
          <w:szCs w:val="42"/>
          <w:lang w:val="en-US"/>
        </w:rPr>
        <w:t>-Goetz Lab aims to uncover the fundamental principles and molecular mechanisms that regulate cell identity, pluripotency, and embryo plasticity, size, shape, and self-organization.</w:t>
      </w:r>
    </w:p>
    <w:p w:rsidR="00226D77" w:rsidRPr="00CE734D" w:rsidRDefault="00226D77">
      <w:pPr>
        <w:rPr>
          <w:lang w:val="en-US"/>
        </w:rPr>
      </w:pPr>
      <w:bookmarkStart w:id="0" w:name="_GoBack"/>
      <w:bookmarkEnd w:id="0"/>
    </w:p>
    <w:sectPr w:rsidR="00226D77" w:rsidRPr="00CE73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4"/>
    <w:rsid w:val="001F500D"/>
    <w:rsid w:val="00226D77"/>
    <w:rsid w:val="00CE734D"/>
    <w:rsid w:val="00D50B56"/>
    <w:rsid w:val="00D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55278-E1E4-4EA5-B1A2-61FFF7F7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7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73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7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Target</dc:creator>
  <cp:keywords/>
  <dc:description/>
  <cp:lastModifiedBy>Target</cp:lastModifiedBy>
  <cp:revision>2</cp:revision>
  <dcterms:created xsi:type="dcterms:W3CDTF">2023-06-06T07:50:00Z</dcterms:created>
  <dcterms:modified xsi:type="dcterms:W3CDTF">2023-06-06T07:50:00Z</dcterms:modified>
</cp:coreProperties>
</file>